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39" w:rsidRPr="00997539" w:rsidRDefault="00997539" w:rsidP="00997539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997539">
        <w:rPr>
          <w:rFonts w:ascii="宋体" w:eastAsia="宋体" w:hAnsi="宋体" w:cs="宋体"/>
          <w:b/>
          <w:bCs/>
          <w:kern w:val="36"/>
          <w:sz w:val="28"/>
          <w:szCs w:val="28"/>
        </w:rPr>
        <w:t>袁某寻衅滋事案，撤销案件无罪释放</w:t>
      </w:r>
    </w:p>
    <w:p w:rsidR="00997539" w:rsidRDefault="00997539" w:rsidP="00997539">
      <w:pPr>
        <w:pStyle w:val="a5"/>
      </w:pPr>
      <w:r>
        <w:t>袁某寻衅滋事案，撤销案件无罪释放</w:t>
      </w:r>
    </w:p>
    <w:p w:rsidR="00997539" w:rsidRDefault="00997539" w:rsidP="00997539">
      <w:pPr>
        <w:pStyle w:val="a5"/>
      </w:pPr>
      <w:r>
        <w:t>袁某系某金融投资公司董事，2021年3月14日，陪同朱某某在同仁医院急诊科就诊时，情绪激动、行为过激，用椅子砸医生，严重破坏医院管理秩序。律师在接受委托后，及时跟进了解情况，帮助家属做好与医院的沟通协调工作，适时向东城区检察院递交《不予批捕法律意见书》。提出以下法律意见：1、整个过程是正常的急诊就医，冲突的根源系袁某出于救治朋友朱某某的急迫心理，主观目的是为了尽快救人，并不是无事生非；2、肇事者袁某家属当面道歉并积极赔偿，已经取得医生谅解；3、疫情势态下对违法犯罪行为予以严惩，但仍应遵循刑法的谦抑性，对不构成犯罪，或者情节显著轻微、危害不大的，依法不构成犯罪的行为，坚决不能上升为刑罚层面。辩护人认为，故袁某与急诊医生发生言语、肢体冲突的行为，虽然扰乱了医院的工作秩序，但是并未造成社会秩序的严重混乱，更没有造成任何人员伤害以及其他严重损失，因而袁某的行为虽属不当，但仍系一般违法行为，应在《治安管理处罚法》范围内予以规制，而非刑事处罚。最终，北京市东城区检察院采纳了辩护律师意见，做出了不予起诉的决定。2021年3月26日，北京市公安局东城分局依法做出撤案处理，袁某无罪释放。</w:t>
      </w:r>
    </w:p>
    <w:p w:rsidR="00997539" w:rsidRDefault="00997539" w:rsidP="00997539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029200" cy="6981825"/>
            <wp:effectExtent l="0" t="0" r="0" b="9525"/>
            <wp:docPr id="1" name="图片 1" descr="http://www.iyingkelawyer.com/d/file/case/2021-03-29/1617006373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yingkelawyer.com/d/file/case/2021-03-29/161700637319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39" w:rsidRDefault="00997539" w:rsidP="00997539">
      <w:pPr>
        <w:pStyle w:val="a5"/>
      </w:pPr>
    </w:p>
    <w:p w:rsidR="00525FAA" w:rsidRPr="00997539" w:rsidRDefault="00525FAA">
      <w:bookmarkStart w:id="0" w:name="_GoBack"/>
      <w:bookmarkEnd w:id="0"/>
    </w:p>
    <w:sectPr w:rsidR="00525FAA" w:rsidRPr="00997539" w:rsidSect="009975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67" w:rsidRDefault="00B92B67" w:rsidP="00997539">
      <w:r>
        <w:separator/>
      </w:r>
    </w:p>
  </w:endnote>
  <w:endnote w:type="continuationSeparator" w:id="0">
    <w:p w:rsidR="00B92B67" w:rsidRDefault="00B92B67" w:rsidP="009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67" w:rsidRDefault="00B92B67" w:rsidP="00997539">
      <w:r>
        <w:separator/>
      </w:r>
    </w:p>
  </w:footnote>
  <w:footnote w:type="continuationSeparator" w:id="0">
    <w:p w:rsidR="00B92B67" w:rsidRDefault="00B92B67" w:rsidP="0099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F"/>
    <w:rsid w:val="0006018F"/>
    <w:rsid w:val="00316CA6"/>
    <w:rsid w:val="00525FAA"/>
    <w:rsid w:val="005A79C0"/>
    <w:rsid w:val="005C27C0"/>
    <w:rsid w:val="00997539"/>
    <w:rsid w:val="00B92B67"/>
    <w:rsid w:val="00BE5D62"/>
    <w:rsid w:val="00D4650C"/>
    <w:rsid w:val="00D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8324CA-6458-4A47-812A-66E3857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75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5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753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97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MrShaw</dc:creator>
  <cp:keywords/>
  <dc:description/>
  <cp:lastModifiedBy>MrShaw</cp:lastModifiedBy>
  <cp:revision>2</cp:revision>
  <dcterms:created xsi:type="dcterms:W3CDTF">2022-03-10T08:12:00Z</dcterms:created>
  <dcterms:modified xsi:type="dcterms:W3CDTF">2022-03-10T08:12:00Z</dcterms:modified>
</cp:coreProperties>
</file>