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AC" w:rsidRDefault="001516AC" w:rsidP="001516A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1516AC">
        <w:rPr>
          <w:rFonts w:ascii="宋体" w:eastAsia="宋体" w:hAnsi="宋体" w:cs="宋体"/>
          <w:b/>
          <w:bCs/>
          <w:kern w:val="36"/>
          <w:sz w:val="28"/>
          <w:szCs w:val="28"/>
        </w:rPr>
        <w:t>彭坤律师办理刘某某走私国家禁止进出口货物案，报最高法院核准，在法定刑以下量刑，并适用缓刑，案号苏01南刑初字62号</w:t>
      </w:r>
    </w:p>
    <w:p w:rsidR="001516AC" w:rsidRPr="001516AC" w:rsidRDefault="001516AC" w:rsidP="001516A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28"/>
          <w:szCs w:val="28"/>
        </w:rPr>
      </w:pPr>
    </w:p>
    <w:p w:rsidR="001516AC" w:rsidRDefault="001516AC" w:rsidP="001516AC">
      <w:pPr>
        <w:pStyle w:val="a5"/>
        <w:jc w:val="center"/>
      </w:pPr>
      <w:r>
        <w:t>刘某某走私国家禁止进出口货物案，报最高法院核准，在法定刑以下量刑，并适用缓刑，案号苏01南刑初字62号</w:t>
      </w:r>
    </w:p>
    <w:p w:rsidR="001516AC" w:rsidRDefault="001516AC" w:rsidP="001516AC">
      <w:pPr>
        <w:pStyle w:val="a5"/>
        <w:jc w:val="both"/>
      </w:pPr>
      <w:r>
        <w:t>经联合国表决决议对朝鲜实施制裁，禁止进口朝鲜煤炭，山东青岛某公司将朝鲜煤炭转运至俄罗斯，伪造产地，再运往中国，数量特别巨大，该事件被美方盯上，上升为外交事件，本案由南京中院审理，层报最高人民法院核准，在法定刑以下量刑，一审判处被告人刘某某两年有期徒刑并适用缓刑。</w:t>
      </w:r>
    </w:p>
    <w:p w:rsidR="001516AC" w:rsidRDefault="001516AC" w:rsidP="001516AC">
      <w:pPr>
        <w:pStyle w:val="a5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81725" cy="8735309"/>
            <wp:effectExtent l="0" t="0" r="0" b="8890"/>
            <wp:docPr id="6" name="图片 6" descr="http://www.iyingkelawyer.com/d/file/case/2021-01-11/1610366710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yingkelawyer.com/d/file/case/2021-01-11/161036671089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23" cy="87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16AC" w:rsidRDefault="001516AC" w:rsidP="001516AC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228284" cy="8801100"/>
            <wp:effectExtent l="0" t="0" r="1270" b="0"/>
            <wp:docPr id="5" name="图片 5" descr="http://www.iyingkelawyer.com/d/file/case/2021-01-11/1610366712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yingkelawyer.com/d/file/case/2021-01-11/161036671266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027" cy="880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AC" w:rsidRDefault="001516AC" w:rsidP="001516AC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302430" cy="8905875"/>
            <wp:effectExtent l="0" t="0" r="3175" b="0"/>
            <wp:docPr id="4" name="图片 4" descr="http://www.iyingkelawyer.com/d/file/case/2021-01-11/1610366713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yingkelawyer.com/d/file/case/2021-01-11/161036671324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60" cy="89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AC" w:rsidRDefault="001516AC" w:rsidP="001516AC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309170" cy="8915400"/>
            <wp:effectExtent l="0" t="0" r="0" b="0"/>
            <wp:docPr id="3" name="图片 3" descr="http://www.iyingkelawyer.com/d/file/case/2021-01-11/1610366713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yingkelawyer.com/d/file/case/2021-01-11/161036671351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26" cy="89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AC" w:rsidRDefault="001516AC" w:rsidP="001516AC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153567" cy="8695519"/>
            <wp:effectExtent l="0" t="0" r="0" b="0"/>
            <wp:docPr id="2" name="图片 2" descr="http://www.iyingkelawyer.com/d/file/case/2021-01-11/1610366713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yingkelawyer.com/d/file/case/2021-01-11/161036671314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06" cy="87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AC" w:rsidRDefault="001516AC" w:rsidP="001516AC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170930" cy="8720054"/>
            <wp:effectExtent l="0" t="0" r="1270" b="5080"/>
            <wp:docPr id="1" name="图片 1" descr="http://www.iyingkelawyer.com/d/file/case/2021-01-11/16103667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yingkelawyer.com/d/file/case/2021-01-11/16103667136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57" cy="87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AC" w:rsidRDefault="001516AC" w:rsidP="001516AC">
      <w:pPr>
        <w:pStyle w:val="a5"/>
      </w:pPr>
    </w:p>
    <w:p w:rsidR="00525FAA" w:rsidRPr="001516AC" w:rsidRDefault="00525FAA"/>
    <w:sectPr w:rsidR="00525FAA" w:rsidRPr="001516AC" w:rsidSect="001516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1B" w:rsidRDefault="00AA621B" w:rsidP="001516AC">
      <w:r>
        <w:separator/>
      </w:r>
    </w:p>
  </w:endnote>
  <w:endnote w:type="continuationSeparator" w:id="0">
    <w:p w:rsidR="00AA621B" w:rsidRDefault="00AA621B" w:rsidP="001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1B" w:rsidRDefault="00AA621B" w:rsidP="001516AC">
      <w:r>
        <w:separator/>
      </w:r>
    </w:p>
  </w:footnote>
  <w:footnote w:type="continuationSeparator" w:id="0">
    <w:p w:rsidR="00AA621B" w:rsidRDefault="00AA621B" w:rsidP="0015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8"/>
    <w:rsid w:val="001516AC"/>
    <w:rsid w:val="00316CA6"/>
    <w:rsid w:val="00525FAA"/>
    <w:rsid w:val="005A79C0"/>
    <w:rsid w:val="005C27C0"/>
    <w:rsid w:val="00AA621B"/>
    <w:rsid w:val="00BE5D62"/>
    <w:rsid w:val="00D4650C"/>
    <w:rsid w:val="00D953E9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E1459-69E6-4DE6-B510-A275B6C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16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6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16A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51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MrShaw</dc:creator>
  <cp:keywords/>
  <dc:description/>
  <cp:lastModifiedBy>MrShaw</cp:lastModifiedBy>
  <cp:revision>2</cp:revision>
  <dcterms:created xsi:type="dcterms:W3CDTF">2022-03-10T08:06:00Z</dcterms:created>
  <dcterms:modified xsi:type="dcterms:W3CDTF">2022-03-10T08:07:00Z</dcterms:modified>
</cp:coreProperties>
</file>